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Największy wzrost liczby producentów suplementów diety od 5 lat – prawie co 20. firma jest nowa. Podsumowanie branży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producentów suplementów diety w 2021 roku wzrosła o 4,4 proc., co stanowi najwyższy wzrost tego segmentu na przestrzeni ostatnich pięciu lat. W tym samym okresie liczba hurtowni z suplementami diety rosła średnio w tempie 2,8 proc., a największy wzrost, na poziomie 4,9 proc., odnotowano w roku 2020. Detaliczny rynek punktów prowadzących ich sprzedaż w ciągu ostatnich trzech lat zmniejszał się średnio o 0,9 proc. Na rynku jest blisko 30 tys. podmiotów związanych z produkcją i sprzedażą suplementów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w ostatnich dwóch latach przyjmują zauważalnie więcej suplementów diety, rynek ten, według danych PMR, ma obecnie wartość 6 mld zł. W 2020 r. wzrósł aż o 5 proc., mimo że był to ciężki rok dla wielu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 większe znaczenie dla Polaków ma wzmacnianie odporności przez suplementację diety – z jednej strony z uwagi na pandemię, z drugiej jest to związane ze zmianą nawyków żywieniowych i bardziej aktywnym trybem życia. Szeroki wybór suplementów diety dostępnych na rynku stawia jednak przed konsumentami dylemat, które produkty wybrać. W OSAVI rozwiewamy wątpliwości co do ich składu. Stawiamy na proste i naturalne składniki najwyższej jakości, a logo LabTested jest gwarancją, że nasze produkty pozytywnie przeszły niezależne badania laboratoryjne</w:t>
      </w:r>
      <w:r>
        <w:rPr>
          <w:rFonts w:ascii="calibri" w:hAnsi="calibri" w:eastAsia="calibri" w:cs="calibri"/>
          <w:sz w:val="24"/>
          <w:szCs w:val="24"/>
        </w:rPr>
        <w:t xml:space="preserve"> – komentuje Armand Przygodzki, prezes OSAVI.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nawyków konsumentów idzie w parze ze zmianami na rynku producentów, hurtowników i dystrybutorów. OSAVI – polska marka suplementów diety z kategorii premium – przeanalizowała ten sektor wraz z </w:t>
      </w:r>
      <w:r>
        <w:rPr>
          <w:rFonts w:ascii="calibri" w:hAnsi="calibri" w:eastAsia="calibri" w:cs="calibri"/>
          <w:sz w:val="24"/>
          <w:szCs w:val="24"/>
        </w:rPr>
        <w:t xml:space="preserve">globalną wywiadownią gospodarczą Dun&amp;Bradstreet pod kątem zmian w strukturze poszczególnych podmiotów na przestrzeni ostatnich lat na podstawie danych z KRS.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liczby producentów suplementów diety w 2021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na polskim rynku działa blisko 30 tys. podmiotów związanych z produkcją i sprzedażą suplementów diety, z czego 83,3 proc. to detaliczni sprzedawcy, 11,6 proc. to hurtownicy, a 5 proc. stanowią producenci. Dodatkowo dane pokazują, że liczba producentów suplementów diety wzrosła o 4,4 proc. z 1379 firm w 2020 roku do 1440 w 2021 roku, co daje najwyższy wzrost na przestrzeni ostatnich pięciu lat. W tym samym okresie rynek producentów, liczony liczbą rejestrowanych podmiotów, rósł średnio w tempie 3,2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zauważalna jest rosnąca liczba hurtowni z suplementami diety – w ciągu ostatnich pięciu lat ich liczba rosła średnio w tempie 2,8 proc. rocznie. W 2021 roku wzrost ten wyniósł 1,6 proc., osiągając liczbę 3279. Największy wzrost tej liczby, bo na poziomie 4,9 proc., zanotowano w 2020 roku, w okresie bardzo trudnym dla wielu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punktów detalicznych traci na znaczeniu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rosnącą liczbą producentów i hurtowników suplementów diety systematycznie zmniejsza się liczba detalicznych punktów ich sprzedaży, co jest ściśle związane z systematycznym kurczeniem się rynku tradycyjnych sklepów stacjonarnych. Z szacunkowych danych wynika, że detaliczny rynek punktów, gdzie w codziennym obrocie można nabyć suplementy diety, w 2021 roku skurczył się o 0,4 proc., w 2020 spadek sięgał 0,7 proc., a w 2019 roku – 1,5 proc. W ubiegłym roku liczba detalicznych sprzedawców działających w tym sektorze wynosiła 23 576.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detalicznych sprzedawców suplementów diety ściśle odzwierciedla panujące od lat trendy na rynku. Według danych KRS jest to przede wszystkim zmniejszająca się liczba sklepów spożywczych, aptek i sklepów z wyrobami medycznymi, gdzie Polacy często nabywają suplementy diety. Według analizy w skali roku liczba sklepów spożywczych spadła o niemal 1 proc., a aptek o blisko 1,8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jak wynika ze sprawozdań producentów, detalistów i hurtowników łączy podobna liczba firm w dobrej i słabej kondycji finansowej, których jest najwięcej. Tym samym w branży odnotowano niewielką liczbę podmiotów zarówno w bardzo dobrej, jak i bardzo złej sytuacji finansowej, co świadczy o braku silnej polaryzacji w tym sektorze.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kupują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sklepów stacjonarnych, w tym tych sprzedających suplementy diety, spada, a Polacy coraz chętniej kupują w sieci. Liczba sklepów internetowych w Polsce stale rośnie – z informacji zebranych przez Dun&amp;Bradstreet na podstawie wpisów do KRS wynika, że w ciągu ostatnich trzech lat wzrost ten osiągnął dynamikę 25 proc. rocznie. Zjawisko to nie jest jednak wynikiem jedynie pandemii –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zleconej pod koniec ubiegłego roku przez firmę Advox wynika, że to w roku 2019 polski rynek e-commerce odnotował najbardziej dynamiczny rozwój. Liczba zarejestrowanych sklepów internetowych wzrosła wtedy również o około ¼, a dokładnie o 26,5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znajduje się w czołówce najszybciej rozwijających się rynków e-commerce w Europie. W połowie września 2021 r. w KRS zarejestrowanych było w sumie 51 tys. sklepów internetowych – o ponad 6,3 tys., czyli niemal 14 proc., więcej niż na koniec roku 2020. W sumie w 2019 r. ich liczba wzrosła o 26,5 proc.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Dostrzegamy ogromny potencjał w sektorze sprzedaży online. Planujemy w tym roku uruchomić na naszej stronie internetowej ankietę, przy pomocy której będzie można dopasować suplement do swoich potrzeb</w:t>
      </w:r>
      <w:r>
        <w:rPr>
          <w:rFonts w:ascii="calibri" w:hAnsi="calibri" w:eastAsia="calibri" w:cs="calibri"/>
          <w:sz w:val="24"/>
          <w:szCs w:val="24"/>
        </w:rPr>
        <w:t xml:space="preserve"> – dodaje Armand Przygodzki.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Dun&amp;Bradstreet. Analizie poddano dane z rejestru KRS w latach 2009-2021.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dvox.biuroprasowe.pl/173887/raport-ecommerce-w-regionach-polski-sklepow-internetowych-najszybciej-przybywa-na-podlas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2024-05-05T08:53:49+02:00</dcterms:created>
  <dcterms:modified xsi:type="dcterms:W3CDTF">2024-05-05T08:53:49+02:00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